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Herexamen juridische en gedragswetenschappelijke aspecten van politie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ageBreakBefore w:val="0"/>
        <w:numPr>
          <w:ilvl w:val="0"/>
          <w:numId w:val="2"/>
        </w:numPr>
        <w:ind w:left="720" w:hanging="360"/>
        <w:jc w:val="both"/>
        <w:rPr>
          <w:u w:val="none"/>
        </w:rPr>
      </w:pPr>
      <w:r w:rsidDel="00000000" w:rsidR="00000000" w:rsidRPr="00000000">
        <w:rPr>
          <w:rtl w:val="0"/>
        </w:rPr>
        <w:t xml:space="preserve">Gelijkenissen en verschillen tussen CSD en FGP.</w:t>
      </w:r>
    </w:p>
    <w:p w:rsidR="00000000" w:rsidDel="00000000" w:rsidP="00000000" w:rsidRDefault="00000000" w:rsidRPr="00000000" w14:paraId="00000004">
      <w:pPr>
        <w:pageBreakBefore w:val="0"/>
        <w:numPr>
          <w:ilvl w:val="0"/>
          <w:numId w:val="2"/>
        </w:numPr>
        <w:ind w:left="720" w:hanging="360"/>
        <w:jc w:val="both"/>
        <w:rPr>
          <w:u w:val="none"/>
        </w:rPr>
      </w:pPr>
      <w:r w:rsidDel="00000000" w:rsidR="00000000" w:rsidRPr="00000000">
        <w:rPr>
          <w:rtl w:val="0"/>
        </w:rPr>
        <w:t xml:space="preserve">Vraag over OM: in de jaren ‘80 en ‘90 van de 20e eeuw werden enkele problemen vastgesteld m.b.t. de werking van het OM omtrent a) opsporen en uitoefenen van strafvordering bij complexe zaken (ongeveer?) en b) de hiërarchische structuur van het OM zorgde voor commentaar van parketten eerste aanleg (?). Welke maatregelen mbt deze twee feiten werden er genomen tot op heden? </w:t>
      </w:r>
    </w:p>
    <w:p w:rsidR="00000000" w:rsidDel="00000000" w:rsidP="00000000" w:rsidRDefault="00000000" w:rsidRPr="00000000" w14:paraId="00000005">
      <w:pPr>
        <w:pageBreakBefore w:val="0"/>
        <w:numPr>
          <w:ilvl w:val="0"/>
          <w:numId w:val="9"/>
        </w:numPr>
        <w:ind w:left="1440" w:hanging="360"/>
        <w:jc w:val="both"/>
        <w:rPr>
          <w:u w:val="none"/>
        </w:rPr>
      </w:pPr>
      <w:r w:rsidDel="00000000" w:rsidR="00000000" w:rsidRPr="00000000">
        <w:rPr>
          <w:rtl w:val="0"/>
        </w:rPr>
        <w:t xml:space="preserve">Hier heb ik Strafrechtelijk beleid uitgelegd, maar ik weet niet zeker of dat de opdracht was</w:t>
      </w:r>
    </w:p>
    <w:p w:rsidR="00000000" w:rsidDel="00000000" w:rsidP="00000000" w:rsidRDefault="00000000" w:rsidRPr="00000000" w14:paraId="00000006">
      <w:pPr>
        <w:pageBreakBefore w:val="0"/>
        <w:numPr>
          <w:ilvl w:val="0"/>
          <w:numId w:val="2"/>
        </w:numPr>
        <w:ind w:left="720" w:hanging="360"/>
        <w:jc w:val="both"/>
        <w:rPr>
          <w:u w:val="none"/>
        </w:rPr>
      </w:pPr>
      <w:r w:rsidDel="00000000" w:rsidR="00000000" w:rsidRPr="00000000">
        <w:rPr>
          <w:rtl w:val="0"/>
        </w:rPr>
        <w:t xml:space="preserve">Kwetsbare positie van verdachten volgende EHRM en Hof van Cassatie? </w:t>
      </w:r>
    </w:p>
    <w:p w:rsidR="00000000" w:rsidDel="00000000" w:rsidP="00000000" w:rsidRDefault="00000000" w:rsidRPr="00000000" w14:paraId="00000007">
      <w:pPr>
        <w:pageBreakBefore w:val="0"/>
        <w:numPr>
          <w:ilvl w:val="0"/>
          <w:numId w:val="2"/>
        </w:numPr>
        <w:ind w:left="720" w:hanging="360"/>
        <w:jc w:val="both"/>
        <w:rPr>
          <w:u w:val="none"/>
        </w:rPr>
      </w:pPr>
      <w:r w:rsidDel="00000000" w:rsidR="00000000" w:rsidRPr="00000000">
        <w:rPr>
          <w:rFonts w:ascii="Arial Unicode MS" w:cs="Arial Unicode MS" w:eastAsia="Arial Unicode MS" w:hAnsi="Arial Unicode MS"/>
          <w:rtl w:val="0"/>
        </w:rPr>
        <w:t xml:space="preserve">Schending van recht op bijstand van een advocaat → Altijd schending van recht op eerlijk proces als gevolg? Wat zegt EHRM en wat zegt Hof van Cassatie? </w:t>
      </w:r>
    </w:p>
    <w:p w:rsidR="00000000" w:rsidDel="00000000" w:rsidP="00000000" w:rsidRDefault="00000000" w:rsidRPr="00000000" w14:paraId="00000008">
      <w:pPr>
        <w:pageBreakBefore w:val="0"/>
        <w:numPr>
          <w:ilvl w:val="0"/>
          <w:numId w:val="2"/>
        </w:numPr>
        <w:ind w:left="720" w:hanging="360"/>
        <w:jc w:val="both"/>
        <w:rPr>
          <w:u w:val="none"/>
        </w:rPr>
      </w:pPr>
      <w:r w:rsidDel="00000000" w:rsidR="00000000" w:rsidRPr="00000000">
        <w:rPr>
          <w:rtl w:val="0"/>
        </w:rPr>
        <w:t xml:space="preserve">Casus (ik schrijf effe de puntjes die ik nog weet) </w:t>
      </w:r>
    </w:p>
    <w:p w:rsidR="00000000" w:rsidDel="00000000" w:rsidP="00000000" w:rsidRDefault="00000000" w:rsidRPr="00000000" w14:paraId="00000009">
      <w:pPr>
        <w:pageBreakBefore w:val="0"/>
        <w:numPr>
          <w:ilvl w:val="0"/>
          <w:numId w:val="5"/>
        </w:numPr>
        <w:ind w:left="1440" w:hanging="360"/>
        <w:jc w:val="both"/>
        <w:rPr>
          <w:u w:val="none"/>
        </w:rPr>
      </w:pPr>
      <w:r w:rsidDel="00000000" w:rsidR="00000000" w:rsidRPr="00000000">
        <w:rPr>
          <w:rtl w:val="0"/>
        </w:rPr>
        <w:t xml:space="preserve">student ziet misdrijf gebeuren vanuit zijn balkon</w:t>
      </w:r>
    </w:p>
    <w:p w:rsidR="00000000" w:rsidDel="00000000" w:rsidP="00000000" w:rsidRDefault="00000000" w:rsidRPr="00000000" w14:paraId="0000000A">
      <w:pPr>
        <w:pageBreakBefore w:val="0"/>
        <w:numPr>
          <w:ilvl w:val="0"/>
          <w:numId w:val="5"/>
        </w:numPr>
        <w:ind w:left="1440" w:hanging="360"/>
        <w:jc w:val="both"/>
        <w:rPr>
          <w:u w:val="none"/>
        </w:rPr>
      </w:pPr>
      <w:r w:rsidDel="00000000" w:rsidR="00000000" w:rsidRPr="00000000">
        <w:rPr>
          <w:rtl w:val="0"/>
        </w:rPr>
        <w:t xml:space="preserve">misdrijf: man slaat autoruit in en neemt spullen uit de auto </w:t>
      </w:r>
    </w:p>
    <w:p w:rsidR="00000000" w:rsidDel="00000000" w:rsidP="00000000" w:rsidRDefault="00000000" w:rsidRPr="00000000" w14:paraId="0000000B">
      <w:pPr>
        <w:pageBreakBefore w:val="0"/>
        <w:numPr>
          <w:ilvl w:val="0"/>
          <w:numId w:val="5"/>
        </w:numPr>
        <w:ind w:left="1440" w:hanging="360"/>
        <w:jc w:val="both"/>
        <w:rPr>
          <w:u w:val="none"/>
        </w:rPr>
      </w:pPr>
      <w:r w:rsidDel="00000000" w:rsidR="00000000" w:rsidRPr="00000000">
        <w:rPr>
          <w:rtl w:val="0"/>
        </w:rPr>
        <w:t xml:space="preserve">student kan man tegenhouden en houdt hem in bedwang </w:t>
      </w:r>
    </w:p>
    <w:p w:rsidR="00000000" w:rsidDel="00000000" w:rsidP="00000000" w:rsidRDefault="00000000" w:rsidRPr="00000000" w14:paraId="0000000C">
      <w:pPr>
        <w:pageBreakBefore w:val="0"/>
        <w:numPr>
          <w:ilvl w:val="0"/>
          <w:numId w:val="5"/>
        </w:numPr>
        <w:ind w:left="1440" w:hanging="360"/>
        <w:jc w:val="both"/>
        <w:rPr>
          <w:u w:val="none"/>
        </w:rPr>
      </w:pPr>
      <w:r w:rsidDel="00000000" w:rsidR="00000000" w:rsidRPr="00000000">
        <w:rPr>
          <w:rtl w:val="0"/>
        </w:rPr>
        <w:t xml:space="preserve">student ziet nog andere man wegvluchten </w:t>
      </w:r>
    </w:p>
    <w:p w:rsidR="00000000" w:rsidDel="00000000" w:rsidP="00000000" w:rsidRDefault="00000000" w:rsidRPr="00000000" w14:paraId="0000000D">
      <w:pPr>
        <w:pageBreakBefore w:val="0"/>
        <w:numPr>
          <w:ilvl w:val="0"/>
          <w:numId w:val="5"/>
        </w:numPr>
        <w:ind w:left="1440" w:hanging="360"/>
        <w:jc w:val="both"/>
        <w:rPr>
          <w:u w:val="none"/>
        </w:rPr>
      </w:pPr>
      <w:r w:rsidDel="00000000" w:rsidR="00000000" w:rsidRPr="00000000">
        <w:rPr>
          <w:rtl w:val="0"/>
        </w:rPr>
        <w:t xml:space="preserve">student belt meteen politie </w:t>
      </w:r>
    </w:p>
    <w:p w:rsidR="00000000" w:rsidDel="00000000" w:rsidP="00000000" w:rsidRDefault="00000000" w:rsidRPr="00000000" w14:paraId="0000000E">
      <w:pPr>
        <w:pageBreakBefore w:val="0"/>
        <w:numPr>
          <w:ilvl w:val="0"/>
          <w:numId w:val="5"/>
        </w:numPr>
        <w:ind w:left="1440" w:hanging="360"/>
        <w:jc w:val="both"/>
        <w:rPr>
          <w:u w:val="none"/>
        </w:rPr>
      </w:pPr>
      <w:r w:rsidDel="00000000" w:rsidR="00000000" w:rsidRPr="00000000">
        <w:rPr>
          <w:rtl w:val="0"/>
        </w:rPr>
        <w:t xml:space="preserve">politie komt ter plaatsen en arresteert de man </w:t>
      </w:r>
    </w:p>
    <w:p w:rsidR="00000000" w:rsidDel="00000000" w:rsidP="00000000" w:rsidRDefault="00000000" w:rsidRPr="00000000" w14:paraId="0000000F">
      <w:pPr>
        <w:pageBreakBefore w:val="0"/>
        <w:numPr>
          <w:ilvl w:val="0"/>
          <w:numId w:val="5"/>
        </w:numPr>
        <w:ind w:left="1440" w:hanging="360"/>
        <w:jc w:val="both"/>
        <w:rPr>
          <w:u w:val="none"/>
        </w:rPr>
      </w:pPr>
      <w:r w:rsidDel="00000000" w:rsidR="00000000" w:rsidRPr="00000000">
        <w:rPr>
          <w:rtl w:val="0"/>
        </w:rPr>
        <w:t xml:space="preserve">student geeft persoonsbeschrijving van gevluchte </w:t>
      </w:r>
    </w:p>
    <w:p w:rsidR="00000000" w:rsidDel="00000000" w:rsidP="00000000" w:rsidRDefault="00000000" w:rsidRPr="00000000" w14:paraId="00000010">
      <w:pPr>
        <w:pageBreakBefore w:val="0"/>
        <w:numPr>
          <w:ilvl w:val="0"/>
          <w:numId w:val="5"/>
        </w:numPr>
        <w:ind w:left="1440" w:hanging="360"/>
        <w:jc w:val="both"/>
        <w:rPr>
          <w:u w:val="none"/>
        </w:rPr>
      </w:pPr>
      <w:r w:rsidDel="00000000" w:rsidR="00000000" w:rsidRPr="00000000">
        <w:rPr>
          <w:rtl w:val="0"/>
        </w:rPr>
        <w:t xml:space="preserve">15min later wordt persoon gevonden door politie </w:t>
      </w:r>
    </w:p>
    <w:p w:rsidR="00000000" w:rsidDel="00000000" w:rsidP="00000000" w:rsidRDefault="00000000" w:rsidRPr="00000000" w14:paraId="00000011">
      <w:pPr>
        <w:pageBreakBefore w:val="0"/>
        <w:numPr>
          <w:ilvl w:val="0"/>
          <w:numId w:val="5"/>
        </w:numPr>
        <w:ind w:left="1440" w:hanging="360"/>
        <w:jc w:val="both"/>
        <w:rPr>
          <w:u w:val="none"/>
        </w:rPr>
      </w:pPr>
      <w:r w:rsidDel="00000000" w:rsidR="00000000" w:rsidRPr="00000000">
        <w:rPr>
          <w:rFonts w:ascii="Arial Unicode MS" w:cs="Arial Unicode MS" w:eastAsia="Arial Unicode MS" w:hAnsi="Arial Unicode MS"/>
          <w:rtl w:val="0"/>
        </w:rPr>
        <w:t xml:space="preserve">politie controleert ID en fouilleert hem → ze vinden gestolen goederen en veel geld </w:t>
      </w:r>
    </w:p>
    <w:p w:rsidR="00000000" w:rsidDel="00000000" w:rsidP="00000000" w:rsidRDefault="00000000" w:rsidRPr="00000000" w14:paraId="00000012">
      <w:pPr>
        <w:pageBreakBefore w:val="0"/>
        <w:numPr>
          <w:ilvl w:val="0"/>
          <w:numId w:val="5"/>
        </w:numPr>
        <w:ind w:left="1440" w:hanging="360"/>
        <w:jc w:val="both"/>
        <w:rPr>
          <w:u w:val="none"/>
        </w:rPr>
      </w:pPr>
      <w:r w:rsidDel="00000000" w:rsidR="00000000" w:rsidRPr="00000000">
        <w:rPr>
          <w:rtl w:val="0"/>
        </w:rPr>
        <w:t xml:space="preserve">ze nemen hem mee naar het politiebureau </w:t>
      </w:r>
    </w:p>
    <w:p w:rsidR="00000000" w:rsidDel="00000000" w:rsidP="00000000" w:rsidRDefault="00000000" w:rsidRPr="00000000" w14:paraId="00000013">
      <w:pPr>
        <w:pageBreakBefore w:val="0"/>
        <w:numPr>
          <w:ilvl w:val="0"/>
          <w:numId w:val="5"/>
        </w:numPr>
        <w:ind w:left="1440" w:hanging="360"/>
        <w:jc w:val="both"/>
        <w:rPr>
          <w:u w:val="none"/>
        </w:rPr>
      </w:pPr>
      <w:r w:rsidDel="00000000" w:rsidR="00000000" w:rsidRPr="00000000">
        <w:rPr>
          <w:rtl w:val="0"/>
        </w:rPr>
        <w:t xml:space="preserve">vrouw van verdachte (zit thuis na operatie) wordt thuis verhoord door de politie </w:t>
      </w:r>
    </w:p>
    <w:p w:rsidR="00000000" w:rsidDel="00000000" w:rsidP="00000000" w:rsidRDefault="00000000" w:rsidRPr="00000000" w14:paraId="00000014">
      <w:pPr>
        <w:pageBreakBefore w:val="0"/>
        <w:numPr>
          <w:ilvl w:val="0"/>
          <w:numId w:val="5"/>
        </w:numPr>
        <w:ind w:left="1440" w:hanging="360"/>
        <w:jc w:val="both"/>
        <w:rPr>
          <w:u w:val="none"/>
        </w:rPr>
      </w:pPr>
      <w:r w:rsidDel="00000000" w:rsidR="00000000" w:rsidRPr="00000000">
        <w:rPr>
          <w:rtl w:val="0"/>
        </w:rPr>
        <w:t xml:space="preserve">student wordt ook verhoord </w:t>
      </w:r>
    </w:p>
    <w:p w:rsidR="00000000" w:rsidDel="00000000" w:rsidP="00000000" w:rsidRDefault="00000000" w:rsidRPr="00000000" w14:paraId="00000015">
      <w:pPr>
        <w:pageBreakBefore w:val="0"/>
        <w:ind w:left="0" w:firstLine="0"/>
        <w:jc w:val="both"/>
        <w:rPr/>
      </w:pPr>
      <w:r w:rsidDel="00000000" w:rsidR="00000000" w:rsidRPr="00000000">
        <w:rPr>
          <w:rtl w:val="0"/>
        </w:rPr>
      </w:r>
    </w:p>
    <w:p w:rsidR="00000000" w:rsidDel="00000000" w:rsidP="00000000" w:rsidRDefault="00000000" w:rsidRPr="00000000" w14:paraId="00000016">
      <w:pPr>
        <w:pageBreakBefore w:val="0"/>
        <w:ind w:left="0" w:firstLine="0"/>
        <w:jc w:val="both"/>
        <w:rPr/>
      </w:pPr>
      <w:r w:rsidDel="00000000" w:rsidR="00000000" w:rsidRPr="00000000">
        <w:rPr>
          <w:rtl w:val="0"/>
        </w:rPr>
        <w:t xml:space="preserve"> </w:t>
      </w:r>
    </w:p>
    <w:p w:rsidR="00000000" w:rsidDel="00000000" w:rsidP="00000000" w:rsidRDefault="00000000" w:rsidRPr="00000000" w14:paraId="00000017">
      <w:pPr>
        <w:pageBreakBefore w:val="0"/>
        <w:numPr>
          <w:ilvl w:val="0"/>
          <w:numId w:val="6"/>
        </w:numPr>
        <w:ind w:left="1440" w:hanging="360"/>
        <w:jc w:val="both"/>
        <w:rPr>
          <w:u w:val="none"/>
        </w:rPr>
      </w:pPr>
      <w:r w:rsidDel="00000000" w:rsidR="00000000" w:rsidRPr="00000000">
        <w:rPr>
          <w:rtl w:val="0"/>
        </w:rPr>
        <w:t xml:space="preserve">Mocht de student de man in bedwang nemen? </w:t>
      </w:r>
    </w:p>
    <w:p w:rsidR="00000000" w:rsidDel="00000000" w:rsidP="00000000" w:rsidRDefault="00000000" w:rsidRPr="00000000" w14:paraId="00000018">
      <w:pPr>
        <w:pageBreakBefore w:val="0"/>
        <w:numPr>
          <w:ilvl w:val="0"/>
          <w:numId w:val="3"/>
        </w:numPr>
        <w:ind w:left="2160" w:hanging="360"/>
        <w:jc w:val="both"/>
        <w:rPr>
          <w:u w:val="none"/>
        </w:rPr>
      </w:pPr>
      <w:r w:rsidDel="00000000" w:rsidR="00000000" w:rsidRPr="00000000">
        <w:rPr>
          <w:rtl w:val="0"/>
        </w:rPr>
        <w:t xml:space="preserve">Ja, heterdaad art. 1 WVH</w:t>
      </w:r>
    </w:p>
    <w:p w:rsidR="00000000" w:rsidDel="00000000" w:rsidP="00000000" w:rsidRDefault="00000000" w:rsidRPr="00000000" w14:paraId="00000019">
      <w:pPr>
        <w:pageBreakBefore w:val="0"/>
        <w:numPr>
          <w:ilvl w:val="0"/>
          <w:numId w:val="3"/>
        </w:numPr>
        <w:ind w:left="2160" w:hanging="360"/>
        <w:jc w:val="both"/>
        <w:rPr>
          <w:u w:val="none"/>
        </w:rPr>
      </w:pPr>
      <w:r w:rsidDel="00000000" w:rsidR="00000000" w:rsidRPr="00000000">
        <w:rPr>
          <w:rtl w:val="0"/>
        </w:rPr>
        <w:t xml:space="preserve">48u vanaf aangifte, dus vanaf Johan (student) belde naar popo’s</w:t>
      </w:r>
    </w:p>
    <w:p w:rsidR="00000000" w:rsidDel="00000000" w:rsidP="00000000" w:rsidRDefault="00000000" w:rsidRPr="00000000" w14:paraId="0000001A">
      <w:pPr>
        <w:pageBreakBefore w:val="0"/>
        <w:numPr>
          <w:ilvl w:val="0"/>
          <w:numId w:val="6"/>
        </w:numPr>
        <w:ind w:left="1440" w:hanging="360"/>
        <w:jc w:val="both"/>
        <w:rPr>
          <w:u w:val="none"/>
        </w:rPr>
      </w:pPr>
      <w:r w:rsidDel="00000000" w:rsidR="00000000" w:rsidRPr="00000000">
        <w:rPr>
          <w:rtl w:val="0"/>
        </w:rPr>
        <w:t xml:space="preserve">Mocht de gevluchte persoon gefouilleerd worden? + ID controle? </w:t>
      </w:r>
    </w:p>
    <w:p w:rsidR="00000000" w:rsidDel="00000000" w:rsidP="00000000" w:rsidRDefault="00000000" w:rsidRPr="00000000" w14:paraId="0000001B">
      <w:pPr>
        <w:pageBreakBefore w:val="0"/>
        <w:numPr>
          <w:ilvl w:val="0"/>
          <w:numId w:val="8"/>
        </w:numPr>
        <w:ind w:left="2160" w:hanging="360"/>
        <w:jc w:val="both"/>
        <w:rPr>
          <w:u w:val="none"/>
        </w:rPr>
      </w:pPr>
      <w:r w:rsidDel="00000000" w:rsidR="00000000" w:rsidRPr="00000000">
        <w:rPr>
          <w:rtl w:val="0"/>
        </w:rPr>
        <w:t xml:space="preserve">Ja gerechtelijke fouillering want aanwijzingen </w:t>
      </w:r>
    </w:p>
    <w:p w:rsidR="00000000" w:rsidDel="00000000" w:rsidP="00000000" w:rsidRDefault="00000000" w:rsidRPr="00000000" w14:paraId="0000001C">
      <w:pPr>
        <w:pageBreakBefore w:val="0"/>
        <w:numPr>
          <w:ilvl w:val="0"/>
          <w:numId w:val="8"/>
        </w:numPr>
        <w:ind w:left="2160" w:hanging="360"/>
        <w:jc w:val="both"/>
        <w:rPr>
          <w:u w:val="none"/>
        </w:rPr>
      </w:pPr>
      <w:r w:rsidDel="00000000" w:rsidR="00000000" w:rsidRPr="00000000">
        <w:rPr>
          <w:rtl w:val="0"/>
        </w:rPr>
        <w:t xml:space="preserve">Ja id controle want aanwijzing (ook in gerechtelijk kader)</w:t>
      </w:r>
    </w:p>
    <w:p w:rsidR="00000000" w:rsidDel="00000000" w:rsidP="00000000" w:rsidRDefault="00000000" w:rsidRPr="00000000" w14:paraId="0000001D">
      <w:pPr>
        <w:pageBreakBefore w:val="0"/>
        <w:numPr>
          <w:ilvl w:val="0"/>
          <w:numId w:val="6"/>
        </w:numPr>
        <w:ind w:left="1440" w:hanging="360"/>
        <w:jc w:val="both"/>
        <w:rPr>
          <w:u w:val="none"/>
        </w:rPr>
      </w:pPr>
      <w:r w:rsidDel="00000000" w:rsidR="00000000" w:rsidRPr="00000000">
        <w:rPr>
          <w:rtl w:val="0"/>
        </w:rPr>
        <w:t xml:space="preserve">Mocht de vrouw thuis verhoord worden zonder bijstand van een advocaat? </w:t>
      </w:r>
    </w:p>
    <w:p w:rsidR="00000000" w:rsidDel="00000000" w:rsidP="00000000" w:rsidRDefault="00000000" w:rsidRPr="00000000" w14:paraId="0000001E">
      <w:pPr>
        <w:pageBreakBefore w:val="0"/>
        <w:numPr>
          <w:ilvl w:val="0"/>
          <w:numId w:val="11"/>
        </w:numPr>
        <w:ind w:left="2160" w:hanging="360"/>
        <w:jc w:val="both"/>
        <w:rPr>
          <w:u w:val="none"/>
        </w:rPr>
      </w:pPr>
      <w:r w:rsidDel="00000000" w:rsidR="00000000" w:rsidRPr="00000000">
        <w:rPr>
          <w:rtl w:val="0"/>
        </w:rPr>
        <w:t xml:space="preserve">Ja, categorie 1</w:t>
      </w:r>
    </w:p>
    <w:p w:rsidR="00000000" w:rsidDel="00000000" w:rsidP="00000000" w:rsidRDefault="00000000" w:rsidRPr="00000000" w14:paraId="0000001F">
      <w:pPr>
        <w:pageBreakBefore w:val="0"/>
        <w:numPr>
          <w:ilvl w:val="0"/>
          <w:numId w:val="11"/>
        </w:numPr>
        <w:ind w:left="2160" w:hanging="360"/>
        <w:jc w:val="both"/>
        <w:rPr>
          <w:u w:val="none"/>
        </w:rPr>
      </w:pPr>
      <w:r w:rsidDel="00000000" w:rsidR="00000000" w:rsidRPr="00000000">
        <w:rPr>
          <w:rtl w:val="0"/>
        </w:rPr>
        <w:t xml:space="preserve">Ja thuis want geen regel over de plaats van het verhoor, zolang de juiste mededelingen zijn gedaan</w:t>
      </w:r>
    </w:p>
    <w:p w:rsidR="00000000" w:rsidDel="00000000" w:rsidP="00000000" w:rsidRDefault="00000000" w:rsidRPr="00000000" w14:paraId="00000020">
      <w:pPr>
        <w:pageBreakBefore w:val="0"/>
        <w:numPr>
          <w:ilvl w:val="0"/>
          <w:numId w:val="6"/>
        </w:numPr>
        <w:ind w:left="1440" w:hanging="360"/>
        <w:jc w:val="both"/>
        <w:rPr>
          <w:u w:val="none"/>
        </w:rPr>
      </w:pPr>
      <w:r w:rsidDel="00000000" w:rsidR="00000000" w:rsidRPr="00000000">
        <w:rPr>
          <w:rtl w:val="0"/>
        </w:rPr>
        <w:t xml:space="preserve">Mocht de student verhoord worden zonder consultatiebijstand? (denk ik?) </w:t>
      </w:r>
    </w:p>
    <w:p w:rsidR="00000000" w:rsidDel="00000000" w:rsidP="00000000" w:rsidRDefault="00000000" w:rsidRPr="00000000" w14:paraId="00000021">
      <w:pPr>
        <w:pageBreakBefore w:val="0"/>
        <w:numPr>
          <w:ilvl w:val="0"/>
          <w:numId w:val="7"/>
        </w:numPr>
        <w:ind w:left="2160" w:hanging="360"/>
        <w:jc w:val="both"/>
        <w:rPr>
          <w:u w:val="none"/>
        </w:rPr>
      </w:pPr>
      <w:r w:rsidDel="00000000" w:rsidR="00000000" w:rsidRPr="00000000">
        <w:rPr>
          <w:rtl w:val="0"/>
        </w:rPr>
        <w:t xml:space="preserve">Ja, categorie 1, getuige</w:t>
      </w:r>
    </w:p>
    <w:p w:rsidR="00000000" w:rsidDel="00000000" w:rsidP="00000000" w:rsidRDefault="00000000" w:rsidRPr="00000000" w14:paraId="00000022">
      <w:pPr>
        <w:pageBreakBefore w:val="0"/>
        <w:numPr>
          <w:ilvl w:val="0"/>
          <w:numId w:val="7"/>
        </w:numPr>
        <w:ind w:left="2160" w:hanging="360"/>
        <w:jc w:val="both"/>
        <w:rPr>
          <w:u w:val="none"/>
        </w:rPr>
      </w:pPr>
      <w:r w:rsidDel="00000000" w:rsidR="00000000" w:rsidRPr="00000000">
        <w:rPr>
          <w:rtl w:val="0"/>
        </w:rPr>
        <w:t xml:space="preserve">Moet zelf voor bijstand zorgen</w:t>
      </w:r>
    </w:p>
    <w:p w:rsidR="00000000" w:rsidDel="00000000" w:rsidP="00000000" w:rsidRDefault="00000000" w:rsidRPr="00000000" w14:paraId="00000023">
      <w:pPr>
        <w:pageBreakBefore w:val="0"/>
        <w:numPr>
          <w:ilvl w:val="0"/>
          <w:numId w:val="6"/>
        </w:numPr>
        <w:ind w:left="1440" w:hanging="360"/>
        <w:jc w:val="both"/>
        <w:rPr>
          <w:u w:val="none"/>
        </w:rPr>
      </w:pPr>
      <w:r w:rsidDel="00000000" w:rsidR="00000000" w:rsidRPr="00000000">
        <w:rPr>
          <w:rtl w:val="0"/>
        </w:rPr>
        <w:t xml:space="preserve">Was de arrestatie van man 1 rechtmatig en hoelang mag hij aangehouden worden? </w:t>
      </w:r>
    </w:p>
    <w:p w:rsidR="00000000" w:rsidDel="00000000" w:rsidP="00000000" w:rsidRDefault="00000000" w:rsidRPr="00000000" w14:paraId="00000024">
      <w:pPr>
        <w:pageBreakBefore w:val="0"/>
        <w:numPr>
          <w:ilvl w:val="0"/>
          <w:numId w:val="4"/>
        </w:numPr>
        <w:ind w:left="2160" w:hanging="360"/>
        <w:jc w:val="both"/>
        <w:rPr>
          <w:u w:val="none"/>
        </w:rPr>
      </w:pPr>
      <w:r w:rsidDel="00000000" w:rsidR="00000000" w:rsidRPr="00000000">
        <w:rPr>
          <w:rtl w:val="0"/>
        </w:rPr>
        <w:t xml:space="preserve">Ja rechtmatig, student heeft direct popo’s gebeld en dan hebben popo’s hem gearresteerd</w:t>
      </w:r>
    </w:p>
    <w:p w:rsidR="00000000" w:rsidDel="00000000" w:rsidP="00000000" w:rsidRDefault="00000000" w:rsidRPr="00000000" w14:paraId="00000025">
      <w:pPr>
        <w:pageBreakBefore w:val="0"/>
        <w:numPr>
          <w:ilvl w:val="0"/>
          <w:numId w:val="6"/>
        </w:numPr>
        <w:ind w:left="1440" w:hanging="360"/>
        <w:jc w:val="both"/>
        <w:rPr>
          <w:u w:val="none"/>
        </w:rPr>
      </w:pPr>
      <w:r w:rsidDel="00000000" w:rsidR="00000000" w:rsidRPr="00000000">
        <w:rPr>
          <w:rtl w:val="0"/>
        </w:rPr>
        <w:t xml:space="preserve">Mocht de tweede dader die gevlucht was opgepakt worden? Advocaat zei dat de magistraat moest worden gebeld. </w:t>
      </w:r>
    </w:p>
    <w:p w:rsidR="00000000" w:rsidDel="00000000" w:rsidP="00000000" w:rsidRDefault="00000000" w:rsidRPr="00000000" w14:paraId="00000026">
      <w:pPr>
        <w:pageBreakBefore w:val="0"/>
        <w:numPr>
          <w:ilvl w:val="0"/>
          <w:numId w:val="1"/>
        </w:numPr>
        <w:ind w:left="2160" w:hanging="360"/>
        <w:jc w:val="both"/>
        <w:rPr>
          <w:u w:val="none"/>
        </w:rPr>
      </w:pPr>
      <w:r w:rsidDel="00000000" w:rsidR="00000000" w:rsidRPr="00000000">
        <w:rPr>
          <w:rtl w:val="0"/>
        </w:rPr>
        <w:t xml:space="preserve">Klopt, onrechtmatige arrestatie, geen heterdaad dus art. 2 WVH </w:t>
      </w:r>
    </w:p>
    <w:p w:rsidR="00000000" w:rsidDel="00000000" w:rsidP="00000000" w:rsidRDefault="00000000" w:rsidRPr="00000000" w14:paraId="00000027">
      <w:pPr>
        <w:pageBreakBefore w:val="0"/>
        <w:numPr>
          <w:ilvl w:val="0"/>
          <w:numId w:val="1"/>
        </w:numPr>
        <w:ind w:left="2160" w:hanging="360"/>
        <w:jc w:val="both"/>
        <w:rPr>
          <w:u w:val="none"/>
        </w:rPr>
      </w:pPr>
      <w:r w:rsidDel="00000000" w:rsidR="00000000" w:rsidRPr="00000000">
        <w:rPr>
          <w:rtl w:val="0"/>
        </w:rPr>
        <w:t xml:space="preserve">Voorafgaande toestemming pdK of bewarende maatregelen als die wou vluchten en dan pdK bellen, en in casu niet gedaan</w:t>
      </w:r>
    </w:p>
    <w:p w:rsidR="00000000" w:rsidDel="00000000" w:rsidP="00000000" w:rsidRDefault="00000000" w:rsidRPr="00000000" w14:paraId="00000028">
      <w:pPr>
        <w:pageBreakBefore w:val="0"/>
        <w:numPr>
          <w:ilvl w:val="0"/>
          <w:numId w:val="6"/>
        </w:numPr>
        <w:ind w:left="1440" w:hanging="360"/>
        <w:jc w:val="both"/>
        <w:rPr>
          <w:u w:val="none"/>
        </w:rPr>
      </w:pPr>
      <w:r w:rsidDel="00000000" w:rsidR="00000000" w:rsidRPr="00000000">
        <w:rPr>
          <w:rtl w:val="0"/>
        </w:rPr>
        <w:t xml:space="preserve">Mag man 1 consultatie bij 2 eerste verhoren?</w:t>
      </w:r>
    </w:p>
    <w:p w:rsidR="00000000" w:rsidDel="00000000" w:rsidP="00000000" w:rsidRDefault="00000000" w:rsidRPr="00000000" w14:paraId="00000029">
      <w:pPr>
        <w:pageBreakBefore w:val="0"/>
        <w:numPr>
          <w:ilvl w:val="0"/>
          <w:numId w:val="10"/>
        </w:numPr>
        <w:ind w:left="2160" w:hanging="360"/>
        <w:jc w:val="both"/>
        <w:rPr>
          <w:u w:val="none"/>
        </w:rPr>
      </w:pPr>
      <w:r w:rsidDel="00000000" w:rsidR="00000000" w:rsidRPr="00000000">
        <w:rPr>
          <w:rtl w:val="0"/>
        </w:rPr>
        <w:t xml:space="preserve">Bij eerste is er een consultatie (art. 2bis WVH) en die mag max 30 min duren</w:t>
      </w:r>
    </w:p>
    <w:p w:rsidR="00000000" w:rsidDel="00000000" w:rsidP="00000000" w:rsidRDefault="00000000" w:rsidRPr="00000000" w14:paraId="0000002A">
      <w:pPr>
        <w:pageBreakBefore w:val="0"/>
        <w:numPr>
          <w:ilvl w:val="0"/>
          <w:numId w:val="10"/>
        </w:numPr>
        <w:ind w:left="2160" w:hanging="360"/>
        <w:jc w:val="both"/>
        <w:rPr>
          <w:u w:val="none"/>
        </w:rPr>
      </w:pPr>
      <w:r w:rsidDel="00000000" w:rsidR="00000000" w:rsidRPr="00000000">
        <w:rPr>
          <w:rtl w:val="0"/>
        </w:rPr>
        <w:t xml:space="preserve">Voor de resterende verhoren die vallen binnen de 48u van vrijheidsberoving geen verplichting voor consultatie</w:t>
      </w:r>
    </w:p>
    <w:p w:rsidR="00000000" w:rsidDel="00000000" w:rsidP="00000000" w:rsidRDefault="00000000" w:rsidRPr="00000000" w14:paraId="0000002B">
      <w:pPr>
        <w:pageBreakBefore w:val="0"/>
        <w:ind w:left="1440" w:firstLine="0"/>
        <w:jc w:val="both"/>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