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FILOSOFIE JUNI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Termen (2p elk)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Positivisme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Facultas</w:t>
      </w:r>
      <w:r w:rsidDel="00000000" w:rsidR="00000000" w:rsidRPr="00000000">
        <w:rPr>
          <w:rtl w:val="0"/>
        </w:rPr>
        <w:t xml:space="preserve"> (capaciteit) en </w:t>
      </w:r>
      <w:r w:rsidDel="00000000" w:rsidR="00000000" w:rsidRPr="00000000">
        <w:rPr>
          <w:i w:val="1"/>
          <w:iCs w:val="1"/>
          <w:rtl w:val="0"/>
        </w:rPr>
        <w:t xml:space="preserve">usus</w:t>
      </w:r>
      <w:r w:rsidDel="00000000" w:rsidR="00000000" w:rsidRPr="00000000">
        <w:rPr>
          <w:rtl w:val="0"/>
        </w:rPr>
        <w:t xml:space="preserve"> (gebruik)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Vergelijking (8p elk)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Politiek bij Plato vs. politiek bij Arendt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Visie op buitenwereld Kant vs. Hegel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