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b w:val="1"/>
          <w:u w:val="single"/>
          <w:rtl w:val="0"/>
        </w:rPr>
        <w:t xml:space="preserve">POMCI</w:t>
      </w:r>
      <w:r w:rsidDel="00000000" w:rsidR="00000000" w:rsidRPr="00000000">
        <w:rPr>
          <w:rtl w:val="0"/>
        </w:rPr>
      </w:r>
    </w:p>
    <w:p w:rsidR="00000000" w:rsidDel="00000000" w:rsidP="00000000" w:rsidRDefault="00000000" w:rsidRPr="00000000" w14:paraId="00000002">
      <w:pPr>
        <w:rPr>
          <w:sz w:val="23"/>
          <w:szCs w:val="23"/>
        </w:rPr>
      </w:pPr>
      <w:r w:rsidDel="00000000" w:rsidR="00000000" w:rsidRPr="00000000">
        <w:rPr>
          <w:sz w:val="23"/>
          <w:szCs w:val="23"/>
          <w:rtl w:val="0"/>
        </w:rPr>
        <w:t xml:space="preserve">Omci </w:t>
      </w:r>
    </w:p>
    <w:p w:rsidR="00000000" w:rsidDel="00000000" w:rsidP="00000000" w:rsidRDefault="00000000" w:rsidRPr="00000000" w14:paraId="00000003">
      <w:pPr>
        <w:rPr>
          <w:sz w:val="23"/>
          <w:szCs w:val="23"/>
        </w:rPr>
      </w:pPr>
      <w:r w:rsidDel="00000000" w:rsidR="00000000" w:rsidRPr="00000000">
        <w:rPr>
          <w:rtl w:val="0"/>
        </w:rPr>
      </w:r>
    </w:p>
    <w:p w:rsidR="00000000" w:rsidDel="00000000" w:rsidP="00000000" w:rsidRDefault="00000000" w:rsidRPr="00000000" w14:paraId="00000004">
      <w:pPr>
        <w:rPr>
          <w:sz w:val="23"/>
          <w:szCs w:val="23"/>
        </w:rPr>
      </w:pPr>
      <w:r w:rsidDel="00000000" w:rsidR="00000000" w:rsidRPr="00000000">
        <w:rPr>
          <w:sz w:val="23"/>
          <w:szCs w:val="23"/>
          <w:rtl w:val="0"/>
        </w:rPr>
        <w:t xml:space="preserve">Open vragen</w:t>
      </w:r>
    </w:p>
    <w:p w:rsidR="00000000" w:rsidDel="00000000" w:rsidP="00000000" w:rsidRDefault="00000000" w:rsidRPr="00000000" w14:paraId="00000005">
      <w:pPr>
        <w:rPr>
          <w:sz w:val="23"/>
          <w:szCs w:val="23"/>
        </w:rPr>
      </w:pPr>
      <w:r w:rsidDel="00000000" w:rsidR="00000000" w:rsidRPr="00000000">
        <w:rPr>
          <w:rtl w:val="0"/>
        </w:rPr>
      </w:r>
    </w:p>
    <w:p w:rsidR="00000000" w:rsidDel="00000000" w:rsidP="00000000" w:rsidRDefault="00000000" w:rsidRPr="00000000" w14:paraId="00000006">
      <w:pPr>
        <w:rPr>
          <w:sz w:val="23"/>
          <w:szCs w:val="23"/>
        </w:rPr>
      </w:pPr>
      <w:r w:rsidDel="00000000" w:rsidR="00000000" w:rsidRPr="00000000">
        <w:rPr>
          <w:sz w:val="23"/>
          <w:szCs w:val="23"/>
          <w:rtl w:val="0"/>
        </w:rPr>
        <w:t xml:space="preserve">1. Trekkenbenadering (leidingstijl) en de problemen hiervan</w:t>
      </w:r>
    </w:p>
    <w:p w:rsidR="00000000" w:rsidDel="00000000" w:rsidP="00000000" w:rsidRDefault="00000000" w:rsidRPr="00000000" w14:paraId="00000007">
      <w:pPr>
        <w:rPr>
          <w:sz w:val="23"/>
          <w:szCs w:val="23"/>
        </w:rPr>
      </w:pPr>
      <w:r w:rsidDel="00000000" w:rsidR="00000000" w:rsidRPr="00000000">
        <w:rPr>
          <w:sz w:val="23"/>
          <w:szCs w:val="23"/>
          <w:rtl w:val="0"/>
        </w:rPr>
        <w:t xml:space="preserve">2. Casus over FPC, welke visie? Welke kritiekpunten en toepassen op casus</w:t>
      </w:r>
    </w:p>
    <w:p w:rsidR="00000000" w:rsidDel="00000000" w:rsidP="00000000" w:rsidRDefault="00000000" w:rsidRPr="00000000" w14:paraId="00000008">
      <w:pPr>
        <w:numPr>
          <w:ilvl w:val="0"/>
          <w:numId w:val="1"/>
        </w:numPr>
        <w:ind w:left="720" w:hanging="360"/>
        <w:rPr>
          <w:sz w:val="23"/>
          <w:szCs w:val="23"/>
          <w:u w:val="none"/>
        </w:rPr>
      </w:pPr>
      <w:r w:rsidDel="00000000" w:rsidR="00000000" w:rsidRPr="00000000">
        <w:rPr>
          <w:sz w:val="23"/>
          <w:szCs w:val="23"/>
          <w:rtl w:val="0"/>
        </w:rPr>
        <w:t xml:space="preserve">ging over interactievisie</w:t>
      </w:r>
    </w:p>
    <w:p w:rsidR="00000000" w:rsidDel="00000000" w:rsidP="00000000" w:rsidRDefault="00000000" w:rsidRPr="00000000" w14:paraId="00000009">
      <w:pPr>
        <w:rPr>
          <w:sz w:val="23"/>
          <w:szCs w:val="23"/>
        </w:rPr>
      </w:pPr>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sz w:val="23"/>
          <w:szCs w:val="23"/>
          <w:rtl w:val="0"/>
        </w:rPr>
        <w:t xml:space="preserve">Meerkeuze vragen</w:t>
      </w:r>
    </w:p>
    <w:p w:rsidR="00000000" w:rsidDel="00000000" w:rsidP="00000000" w:rsidRDefault="00000000" w:rsidRPr="00000000" w14:paraId="0000000B">
      <w:pPr>
        <w:rPr>
          <w:sz w:val="23"/>
          <w:szCs w:val="23"/>
        </w:rPr>
      </w:pPr>
      <w:r w:rsidDel="00000000" w:rsidR="00000000" w:rsidRPr="00000000">
        <w:rPr>
          <w:rtl w:val="0"/>
        </w:rPr>
      </w:r>
    </w:p>
    <w:p w:rsidR="00000000" w:rsidDel="00000000" w:rsidP="00000000" w:rsidRDefault="00000000" w:rsidRPr="00000000" w14:paraId="0000000C">
      <w:pPr>
        <w:rPr>
          <w:sz w:val="23"/>
          <w:szCs w:val="23"/>
        </w:rPr>
      </w:pPr>
      <w:r w:rsidDel="00000000" w:rsidR="00000000" w:rsidRPr="00000000">
        <w:rPr>
          <w:sz w:val="23"/>
          <w:szCs w:val="23"/>
          <w:rtl w:val="0"/>
        </w:rPr>
        <w:t xml:space="preserve">1. Personeelsbeleid politie</w:t>
      </w:r>
    </w:p>
    <w:p w:rsidR="00000000" w:rsidDel="00000000" w:rsidP="00000000" w:rsidRDefault="00000000" w:rsidRPr="00000000" w14:paraId="0000000D">
      <w:pPr>
        <w:rPr>
          <w:sz w:val="23"/>
          <w:szCs w:val="23"/>
        </w:rPr>
      </w:pPr>
      <w:r w:rsidDel="00000000" w:rsidR="00000000" w:rsidRPr="00000000">
        <w:rPr>
          <w:sz w:val="23"/>
          <w:szCs w:val="23"/>
          <w:rtl w:val="0"/>
        </w:rPr>
        <w:t xml:space="preserve">    1. Primaire processen en intern beleid</w:t>
      </w:r>
    </w:p>
    <w:p w:rsidR="00000000" w:rsidDel="00000000" w:rsidP="00000000" w:rsidRDefault="00000000" w:rsidRPr="00000000" w14:paraId="0000000E">
      <w:pPr>
        <w:rPr>
          <w:sz w:val="23"/>
          <w:szCs w:val="23"/>
        </w:rPr>
      </w:pPr>
      <w:r w:rsidDel="00000000" w:rsidR="00000000" w:rsidRPr="00000000">
        <w:rPr>
          <w:sz w:val="23"/>
          <w:szCs w:val="23"/>
          <w:rtl w:val="0"/>
        </w:rPr>
        <w:t xml:space="preserve">    2. Primaire processen en extern beleid</w:t>
      </w:r>
    </w:p>
    <w:p w:rsidR="00000000" w:rsidDel="00000000" w:rsidP="00000000" w:rsidRDefault="00000000" w:rsidRPr="00000000" w14:paraId="0000000F">
      <w:pPr>
        <w:rPr>
          <w:b w:val="1"/>
          <w:sz w:val="23"/>
          <w:szCs w:val="23"/>
        </w:rPr>
      </w:pPr>
      <w:r w:rsidDel="00000000" w:rsidR="00000000" w:rsidRPr="00000000">
        <w:rPr>
          <w:b w:val="1"/>
          <w:sz w:val="23"/>
          <w:szCs w:val="23"/>
          <w:rtl w:val="0"/>
        </w:rPr>
        <w:t xml:space="preserve">    3. Secundaire processen en intern beleid</w:t>
      </w:r>
    </w:p>
    <w:p w:rsidR="00000000" w:rsidDel="00000000" w:rsidP="00000000" w:rsidRDefault="00000000" w:rsidRPr="00000000" w14:paraId="00000010">
      <w:pPr>
        <w:rPr>
          <w:sz w:val="23"/>
          <w:szCs w:val="23"/>
        </w:rPr>
      </w:pPr>
      <w:r w:rsidDel="00000000" w:rsidR="00000000" w:rsidRPr="00000000">
        <w:rPr>
          <w:sz w:val="23"/>
          <w:szCs w:val="23"/>
          <w:rtl w:val="0"/>
        </w:rPr>
        <w:t xml:space="preserve">    4. Secundaire processen en extern beleid</w:t>
      </w:r>
    </w:p>
    <w:p w:rsidR="00000000" w:rsidDel="00000000" w:rsidP="00000000" w:rsidRDefault="00000000" w:rsidRPr="00000000" w14:paraId="00000011">
      <w:pPr>
        <w:rPr>
          <w:sz w:val="23"/>
          <w:szCs w:val="23"/>
        </w:rPr>
      </w:pPr>
      <w:r w:rsidDel="00000000" w:rsidR="00000000" w:rsidRPr="00000000">
        <w:rPr>
          <w:sz w:val="23"/>
          <w:szCs w:val="23"/>
          <w:rtl w:val="0"/>
        </w:rPr>
        <w:t xml:space="preserve">2. Interorganisationele werkgroep: organisaties die 1 keer per jaar samenzitten en praten over de gebruiken enz. Van hun organisatie, om van elkaar te leren</w:t>
      </w:r>
    </w:p>
    <w:p w:rsidR="00000000" w:rsidDel="00000000" w:rsidP="00000000" w:rsidRDefault="00000000" w:rsidRPr="00000000" w14:paraId="00000012">
      <w:pPr>
        <w:rPr>
          <w:b w:val="1"/>
          <w:sz w:val="23"/>
          <w:szCs w:val="23"/>
        </w:rPr>
      </w:pPr>
      <w:r w:rsidDel="00000000" w:rsidR="00000000" w:rsidRPr="00000000">
        <w:rPr>
          <w:sz w:val="23"/>
          <w:szCs w:val="23"/>
          <w:rtl w:val="0"/>
        </w:rPr>
        <w:t xml:space="preserve">    1. </w:t>
      </w:r>
      <w:r w:rsidDel="00000000" w:rsidR="00000000" w:rsidRPr="00000000">
        <w:rPr>
          <w:b w:val="1"/>
          <w:sz w:val="23"/>
          <w:szCs w:val="23"/>
          <w:rtl w:val="0"/>
        </w:rPr>
        <w:t xml:space="preserve">Consultatie</w:t>
      </w:r>
    </w:p>
    <w:p w:rsidR="00000000" w:rsidDel="00000000" w:rsidP="00000000" w:rsidRDefault="00000000" w:rsidRPr="00000000" w14:paraId="00000013">
      <w:pPr>
        <w:rPr>
          <w:sz w:val="23"/>
          <w:szCs w:val="23"/>
        </w:rPr>
      </w:pPr>
      <w:r w:rsidDel="00000000" w:rsidR="00000000" w:rsidRPr="00000000">
        <w:rPr>
          <w:sz w:val="23"/>
          <w:szCs w:val="23"/>
          <w:rtl w:val="0"/>
        </w:rPr>
        <w:t xml:space="preserve">    2. Collaboratie</w:t>
      </w:r>
    </w:p>
    <w:p w:rsidR="00000000" w:rsidDel="00000000" w:rsidP="00000000" w:rsidRDefault="00000000" w:rsidRPr="00000000" w14:paraId="00000014">
      <w:pPr>
        <w:rPr>
          <w:sz w:val="23"/>
          <w:szCs w:val="23"/>
        </w:rPr>
      </w:pPr>
      <w:r w:rsidDel="00000000" w:rsidR="00000000" w:rsidRPr="00000000">
        <w:rPr>
          <w:sz w:val="23"/>
          <w:szCs w:val="23"/>
          <w:rtl w:val="0"/>
        </w:rPr>
        <w:t xml:space="preserve">    3. Fusie</w:t>
      </w:r>
    </w:p>
    <w:p w:rsidR="00000000" w:rsidDel="00000000" w:rsidP="00000000" w:rsidRDefault="00000000" w:rsidRPr="00000000" w14:paraId="00000015">
      <w:pPr>
        <w:rPr>
          <w:sz w:val="23"/>
          <w:szCs w:val="23"/>
        </w:rPr>
      </w:pPr>
      <w:r w:rsidDel="00000000" w:rsidR="00000000" w:rsidRPr="00000000">
        <w:rPr>
          <w:sz w:val="23"/>
          <w:szCs w:val="23"/>
          <w:rtl w:val="0"/>
        </w:rPr>
        <w:t xml:space="preserve">    4. Coöptatie</w:t>
      </w:r>
    </w:p>
    <w:p w:rsidR="00000000" w:rsidDel="00000000" w:rsidP="00000000" w:rsidRDefault="00000000" w:rsidRPr="00000000" w14:paraId="00000016">
      <w:pPr>
        <w:rPr>
          <w:sz w:val="23"/>
          <w:szCs w:val="23"/>
        </w:rPr>
      </w:pPr>
      <w:r w:rsidDel="00000000" w:rsidR="00000000" w:rsidRPr="00000000">
        <w:rPr>
          <w:sz w:val="23"/>
          <w:szCs w:val="23"/>
          <w:rtl w:val="0"/>
        </w:rPr>
        <w:t xml:space="preserve">3. Iets over justitie en hulpverlening</w:t>
      </w:r>
    </w:p>
    <w:p w:rsidR="00000000" w:rsidDel="00000000" w:rsidP="00000000" w:rsidRDefault="00000000" w:rsidRPr="00000000" w14:paraId="00000017">
      <w:pPr>
        <w:rPr>
          <w:b w:val="1"/>
          <w:sz w:val="23"/>
          <w:szCs w:val="23"/>
        </w:rPr>
      </w:pPr>
      <w:r w:rsidDel="00000000" w:rsidR="00000000" w:rsidRPr="00000000">
        <w:rPr>
          <w:sz w:val="23"/>
          <w:szCs w:val="23"/>
          <w:rtl w:val="0"/>
        </w:rPr>
        <w:t xml:space="preserve">    1. </w:t>
      </w:r>
      <w:r w:rsidDel="00000000" w:rsidR="00000000" w:rsidRPr="00000000">
        <w:rPr>
          <w:b w:val="1"/>
          <w:sz w:val="23"/>
          <w:szCs w:val="23"/>
          <w:rtl w:val="0"/>
        </w:rPr>
        <w:t xml:space="preserve">Operationalisering van hun doelen</w:t>
      </w:r>
    </w:p>
    <w:p w:rsidR="00000000" w:rsidDel="00000000" w:rsidP="00000000" w:rsidRDefault="00000000" w:rsidRPr="00000000" w14:paraId="00000018">
      <w:pPr>
        <w:rPr>
          <w:sz w:val="23"/>
          <w:szCs w:val="23"/>
        </w:rPr>
      </w:pPr>
      <w:r w:rsidDel="00000000" w:rsidR="00000000" w:rsidRPr="00000000">
        <w:rPr>
          <w:sz w:val="23"/>
          <w:szCs w:val="23"/>
          <w:rtl w:val="0"/>
        </w:rPr>
        <w:t xml:space="preserve">     2. …</w:t>
      </w:r>
    </w:p>
    <w:p w:rsidR="00000000" w:rsidDel="00000000" w:rsidP="00000000" w:rsidRDefault="00000000" w:rsidRPr="00000000" w14:paraId="00000019">
      <w:pPr>
        <w:rPr>
          <w:sz w:val="23"/>
          <w:szCs w:val="23"/>
        </w:rPr>
      </w:pPr>
      <w:r w:rsidDel="00000000" w:rsidR="00000000" w:rsidRPr="00000000">
        <w:rPr>
          <w:sz w:val="23"/>
          <w:szCs w:val="23"/>
          <w:rtl w:val="0"/>
        </w:rPr>
        <w:t xml:space="preserve">4. Wat is geen kritiek op revisionisme</w:t>
      </w:r>
    </w:p>
    <w:p w:rsidR="00000000" w:rsidDel="00000000" w:rsidP="00000000" w:rsidRDefault="00000000" w:rsidRPr="00000000" w14:paraId="0000001A">
      <w:pPr>
        <w:numPr>
          <w:ilvl w:val="0"/>
          <w:numId w:val="2"/>
        </w:numPr>
        <w:ind w:left="720" w:hanging="360"/>
        <w:rPr>
          <w:sz w:val="23"/>
          <w:szCs w:val="23"/>
          <w:u w:val="none"/>
        </w:rPr>
      </w:pPr>
      <w:r w:rsidDel="00000000" w:rsidR="00000000" w:rsidRPr="00000000">
        <w:rPr>
          <w:sz w:val="23"/>
          <w:szCs w:val="23"/>
          <w:rtl w:val="0"/>
        </w:rPr>
        <w:t xml:space="preserve">Iets over te weinig aandacht op economische belangen</w:t>
      </w:r>
    </w:p>
    <w:p w:rsidR="00000000" w:rsidDel="00000000" w:rsidP="00000000" w:rsidRDefault="00000000" w:rsidRPr="00000000" w14:paraId="0000001B">
      <w:pPr>
        <w:numPr>
          <w:ilvl w:val="0"/>
          <w:numId w:val="2"/>
        </w:numPr>
        <w:ind w:left="720" w:hanging="360"/>
        <w:rPr>
          <w:sz w:val="23"/>
          <w:szCs w:val="23"/>
          <w:u w:val="none"/>
        </w:rPr>
      </w:pPr>
      <w:r w:rsidDel="00000000" w:rsidR="00000000" w:rsidRPr="00000000">
        <w:rPr>
          <w:sz w:val="23"/>
          <w:szCs w:val="23"/>
          <w:rtl w:val="0"/>
        </w:rPr>
        <w:t xml:space="preserve">...</w:t>
      </w:r>
    </w:p>
    <w:p w:rsidR="00000000" w:rsidDel="00000000" w:rsidP="00000000" w:rsidRDefault="00000000" w:rsidRPr="00000000" w14:paraId="0000001C">
      <w:pPr>
        <w:rPr>
          <w:sz w:val="23"/>
          <w:szCs w:val="23"/>
        </w:rPr>
      </w:pPr>
      <w:r w:rsidDel="00000000" w:rsidR="00000000" w:rsidRPr="00000000">
        <w:rPr>
          <w:rtl w:val="0"/>
        </w:rPr>
      </w:r>
    </w:p>
    <w:p w:rsidR="00000000" w:rsidDel="00000000" w:rsidP="00000000" w:rsidRDefault="00000000" w:rsidRPr="00000000" w14:paraId="0000001D">
      <w:pPr>
        <w:rPr>
          <w:sz w:val="23"/>
          <w:szCs w:val="23"/>
        </w:rPr>
      </w:pPr>
      <w:r w:rsidDel="00000000" w:rsidR="00000000" w:rsidRPr="00000000">
        <w:rPr>
          <w:rtl w:val="0"/>
        </w:rPr>
      </w:r>
    </w:p>
    <w:p w:rsidR="00000000" w:rsidDel="00000000" w:rsidP="00000000" w:rsidRDefault="00000000" w:rsidRPr="00000000" w14:paraId="0000001E">
      <w:pPr>
        <w:rPr>
          <w:sz w:val="23"/>
          <w:szCs w:val="23"/>
        </w:rPr>
      </w:pPr>
      <w:r w:rsidDel="00000000" w:rsidR="00000000" w:rsidRPr="00000000">
        <w:rPr>
          <w:sz w:val="23"/>
          <w:szCs w:val="23"/>
          <w:rtl w:val="0"/>
        </w:rPr>
        <w:t xml:space="preserve">Pmci</w:t>
      </w:r>
    </w:p>
    <w:p w:rsidR="00000000" w:rsidDel="00000000" w:rsidP="00000000" w:rsidRDefault="00000000" w:rsidRPr="00000000" w14:paraId="0000001F">
      <w:pPr>
        <w:rPr>
          <w:sz w:val="23"/>
          <w:szCs w:val="23"/>
        </w:rPr>
      </w:pPr>
      <w:r w:rsidDel="00000000" w:rsidR="00000000" w:rsidRPr="00000000">
        <w:rPr>
          <w:rtl w:val="0"/>
        </w:rPr>
      </w:r>
    </w:p>
    <w:p w:rsidR="00000000" w:rsidDel="00000000" w:rsidP="00000000" w:rsidRDefault="00000000" w:rsidRPr="00000000" w14:paraId="00000020">
      <w:pPr>
        <w:rPr>
          <w:sz w:val="23"/>
          <w:szCs w:val="23"/>
        </w:rPr>
      </w:pPr>
      <w:r w:rsidDel="00000000" w:rsidR="00000000" w:rsidRPr="00000000">
        <w:rPr>
          <w:sz w:val="23"/>
          <w:szCs w:val="23"/>
          <w:rtl w:val="0"/>
        </w:rPr>
        <w:t xml:space="preserve">Open vragen</w:t>
      </w:r>
    </w:p>
    <w:p w:rsidR="00000000" w:rsidDel="00000000" w:rsidP="00000000" w:rsidRDefault="00000000" w:rsidRPr="00000000" w14:paraId="00000021">
      <w:pPr>
        <w:rPr>
          <w:sz w:val="23"/>
          <w:szCs w:val="23"/>
        </w:rPr>
      </w:pPr>
      <w:r w:rsidDel="00000000" w:rsidR="00000000" w:rsidRPr="00000000">
        <w:rPr>
          <w:rtl w:val="0"/>
        </w:rPr>
      </w:r>
    </w:p>
    <w:p w:rsidR="00000000" w:rsidDel="00000000" w:rsidP="00000000" w:rsidRDefault="00000000" w:rsidRPr="00000000" w14:paraId="00000022">
      <w:pPr>
        <w:rPr>
          <w:sz w:val="23"/>
          <w:szCs w:val="23"/>
        </w:rPr>
      </w:pPr>
      <w:r w:rsidDel="00000000" w:rsidR="00000000" w:rsidRPr="00000000">
        <w:rPr>
          <w:sz w:val="23"/>
          <w:szCs w:val="23"/>
          <w:rtl w:val="0"/>
        </w:rPr>
        <w:t xml:space="preserve">1. 5 principes die altijd aanwezig zijn bij een persoonsgerichte criminologische interventie</w:t>
      </w:r>
    </w:p>
    <w:p w:rsidR="00000000" w:rsidDel="00000000" w:rsidP="00000000" w:rsidRDefault="00000000" w:rsidRPr="00000000" w14:paraId="00000023">
      <w:pPr>
        <w:rPr>
          <w:sz w:val="23"/>
          <w:szCs w:val="23"/>
        </w:rPr>
      </w:pPr>
      <w:r w:rsidDel="00000000" w:rsidR="00000000" w:rsidRPr="00000000">
        <w:rPr>
          <w:sz w:val="23"/>
          <w:szCs w:val="23"/>
          <w:rtl w:val="0"/>
        </w:rPr>
        <w:t xml:space="preserve">2. Confronteren met wat en 2 theoretische reacties (op casus toepassen)</w:t>
      </w:r>
    </w:p>
    <w:p w:rsidR="00000000" w:rsidDel="00000000" w:rsidP="00000000" w:rsidRDefault="00000000" w:rsidRPr="00000000" w14:paraId="00000024">
      <w:pPr>
        <w:numPr>
          <w:ilvl w:val="0"/>
          <w:numId w:val="3"/>
        </w:numPr>
        <w:ind w:left="720" w:hanging="360"/>
        <w:rPr>
          <w:sz w:val="23"/>
          <w:szCs w:val="23"/>
          <w:u w:val="none"/>
        </w:rPr>
      </w:pPr>
      <w:r w:rsidDel="00000000" w:rsidR="00000000" w:rsidRPr="00000000">
        <w:rPr>
          <w:sz w:val="23"/>
          <w:szCs w:val="23"/>
          <w:rtl w:val="0"/>
        </w:rPr>
        <w:t xml:space="preserve">Casus ging over meisje dat gepest werd op school. Haar ouders konden voor haar geen gsm of tablet betalen. Ze komt bij jou op gesprek en je ziet dat ze dit heel erg vindt. Ze heeft één vriendin, en ze mag soms eens haar gsm gebruiken. Ze zegt dat ze over het algemeen geen gsm nodig heeft en dat ze het niet erg vindt dat ze geen gsm of tablet heeft.</w:t>
      </w:r>
    </w:p>
    <w:p w:rsidR="00000000" w:rsidDel="00000000" w:rsidP="00000000" w:rsidRDefault="00000000" w:rsidRPr="00000000" w14:paraId="00000025">
      <w:pPr>
        <w:rPr>
          <w:sz w:val="23"/>
          <w:szCs w:val="23"/>
        </w:rPr>
      </w:pPr>
      <w:r w:rsidDel="00000000" w:rsidR="00000000" w:rsidRPr="00000000">
        <w:rPr>
          <w:sz w:val="23"/>
          <w:szCs w:val="23"/>
          <w:rtl w:val="0"/>
        </w:rPr>
        <w:t xml:space="preserve">3. Slechtnieuwsgesprek in fasen uitleggen en met ‘casus’</w:t>
      </w:r>
    </w:p>
    <w:p w:rsidR="00000000" w:rsidDel="00000000" w:rsidP="00000000" w:rsidRDefault="00000000" w:rsidRPr="00000000" w14:paraId="00000026">
      <w:pPr>
        <w:numPr>
          <w:ilvl w:val="0"/>
          <w:numId w:val="4"/>
        </w:numPr>
        <w:ind w:left="720" w:hanging="360"/>
        <w:rPr>
          <w:sz w:val="23"/>
          <w:szCs w:val="23"/>
          <w:u w:val="none"/>
        </w:rPr>
      </w:pPr>
      <w:r w:rsidDel="00000000" w:rsidR="00000000" w:rsidRPr="00000000">
        <w:rPr>
          <w:sz w:val="23"/>
          <w:szCs w:val="23"/>
          <w:rtl w:val="0"/>
        </w:rPr>
        <w:t xml:space="preserve">In de casus ben jij een criminoloog en Michiel heeft net een ernstig ongeval met de motor gehad. Hij wordt nu geopereerd, maar voor de rest heb je geen info. Jij moet het slechte nieuws aan Michiel zijn ouders brengen.</w:t>
      </w:r>
    </w:p>
    <w:p w:rsidR="00000000" w:rsidDel="00000000" w:rsidP="00000000" w:rsidRDefault="00000000" w:rsidRPr="00000000" w14:paraId="00000027">
      <w:pPr>
        <w:rPr>
          <w:sz w:val="23"/>
          <w:szCs w:val="23"/>
        </w:rPr>
      </w:pPr>
      <w:r w:rsidDel="00000000" w:rsidR="00000000" w:rsidRPr="00000000">
        <w:rPr>
          <w:sz w:val="23"/>
          <w:szCs w:val="23"/>
          <w:rtl w:val="0"/>
        </w:rPr>
        <w:t xml:space="preserve">4. Ontkenning: wat kan je hieruit afleiden + en de functies er van (men gaf een stelling die je moest uitleggen)</w:t>
      </w:r>
    </w:p>
    <w:p w:rsidR="00000000" w:rsidDel="00000000" w:rsidP="00000000" w:rsidRDefault="00000000" w:rsidRPr="00000000" w14:paraId="00000028">
      <w:pPr>
        <w:rPr>
          <w:sz w:val="23"/>
          <w:szCs w:val="23"/>
        </w:rPr>
      </w:pPr>
      <w:r w:rsidDel="00000000" w:rsidR="00000000" w:rsidRPr="00000000">
        <w:rPr>
          <w:rtl w:val="0"/>
        </w:rPr>
      </w:r>
    </w:p>
    <w:p w:rsidR="00000000" w:rsidDel="00000000" w:rsidP="00000000" w:rsidRDefault="00000000" w:rsidRPr="00000000" w14:paraId="00000029">
      <w:pPr>
        <w:rPr>
          <w:sz w:val="23"/>
          <w:szCs w:val="23"/>
        </w:rPr>
      </w:pPr>
      <w:r w:rsidDel="00000000" w:rsidR="00000000" w:rsidRPr="00000000">
        <w:rPr>
          <w:sz w:val="23"/>
          <w:szCs w:val="23"/>
          <w:rtl w:val="0"/>
        </w:rPr>
        <w:t xml:space="preserve">Meerkeuzevragen</w:t>
      </w:r>
    </w:p>
    <w:p w:rsidR="00000000" w:rsidDel="00000000" w:rsidP="00000000" w:rsidRDefault="00000000" w:rsidRPr="00000000" w14:paraId="0000002A">
      <w:pPr>
        <w:rPr>
          <w:sz w:val="23"/>
          <w:szCs w:val="23"/>
        </w:rPr>
      </w:pPr>
      <w:r w:rsidDel="00000000" w:rsidR="00000000" w:rsidRPr="00000000">
        <w:rPr>
          <w:rtl w:val="0"/>
        </w:rPr>
      </w:r>
    </w:p>
    <w:p w:rsidR="00000000" w:rsidDel="00000000" w:rsidP="00000000" w:rsidRDefault="00000000" w:rsidRPr="00000000" w14:paraId="0000002B">
      <w:pPr>
        <w:rPr>
          <w:sz w:val="23"/>
          <w:szCs w:val="23"/>
        </w:rPr>
      </w:pPr>
      <w:r w:rsidDel="00000000" w:rsidR="00000000" w:rsidRPr="00000000">
        <w:rPr>
          <w:sz w:val="23"/>
          <w:szCs w:val="23"/>
          <w:rtl w:val="0"/>
        </w:rPr>
        <w:t xml:space="preserve">1. Wat hoort er niet bij?</w:t>
      </w:r>
    </w:p>
    <w:p w:rsidR="00000000" w:rsidDel="00000000" w:rsidP="00000000" w:rsidRDefault="00000000" w:rsidRPr="00000000" w14:paraId="0000002C">
      <w:pPr>
        <w:rPr>
          <w:sz w:val="23"/>
          <w:szCs w:val="23"/>
        </w:rPr>
      </w:pPr>
      <w:r w:rsidDel="00000000" w:rsidR="00000000" w:rsidRPr="00000000">
        <w:rPr>
          <w:sz w:val="23"/>
          <w:szCs w:val="23"/>
          <w:rtl w:val="0"/>
        </w:rPr>
        <w:t xml:space="preserve">    1. Eenvoud</w:t>
      </w:r>
    </w:p>
    <w:p w:rsidR="00000000" w:rsidDel="00000000" w:rsidP="00000000" w:rsidRDefault="00000000" w:rsidRPr="00000000" w14:paraId="0000002D">
      <w:pPr>
        <w:rPr>
          <w:b w:val="1"/>
          <w:sz w:val="23"/>
          <w:szCs w:val="23"/>
        </w:rPr>
      </w:pPr>
      <w:r w:rsidDel="00000000" w:rsidR="00000000" w:rsidRPr="00000000">
        <w:rPr>
          <w:sz w:val="23"/>
          <w:szCs w:val="23"/>
          <w:rtl w:val="0"/>
        </w:rPr>
        <w:t xml:space="preserve">    2. </w:t>
      </w:r>
      <w:r w:rsidDel="00000000" w:rsidR="00000000" w:rsidRPr="00000000">
        <w:rPr>
          <w:b w:val="1"/>
          <w:sz w:val="23"/>
          <w:szCs w:val="23"/>
          <w:rtl w:val="0"/>
        </w:rPr>
        <w:t xml:space="preserve">Eerlijkheid</w:t>
      </w:r>
    </w:p>
    <w:p w:rsidR="00000000" w:rsidDel="00000000" w:rsidP="00000000" w:rsidRDefault="00000000" w:rsidRPr="00000000" w14:paraId="0000002E">
      <w:pPr>
        <w:rPr>
          <w:sz w:val="23"/>
          <w:szCs w:val="23"/>
        </w:rPr>
      </w:pPr>
      <w:r w:rsidDel="00000000" w:rsidR="00000000" w:rsidRPr="00000000">
        <w:rPr>
          <w:sz w:val="23"/>
          <w:szCs w:val="23"/>
          <w:rtl w:val="0"/>
        </w:rPr>
        <w:t xml:space="preserve">    3. Onmiddellijkheid</w:t>
      </w:r>
    </w:p>
    <w:p w:rsidR="00000000" w:rsidDel="00000000" w:rsidP="00000000" w:rsidRDefault="00000000" w:rsidRPr="00000000" w14:paraId="0000002F">
      <w:pPr>
        <w:rPr>
          <w:sz w:val="23"/>
          <w:szCs w:val="23"/>
        </w:rPr>
      </w:pPr>
      <w:r w:rsidDel="00000000" w:rsidR="00000000" w:rsidRPr="00000000">
        <w:rPr>
          <w:sz w:val="23"/>
          <w:szCs w:val="23"/>
          <w:rtl w:val="0"/>
        </w:rPr>
        <w:t xml:space="preserve">    4. Nabijheid</w:t>
      </w:r>
    </w:p>
    <w:p w:rsidR="00000000" w:rsidDel="00000000" w:rsidP="00000000" w:rsidRDefault="00000000" w:rsidRPr="00000000" w14:paraId="00000030">
      <w:pPr>
        <w:rPr>
          <w:sz w:val="23"/>
          <w:szCs w:val="23"/>
        </w:rPr>
      </w:pPr>
      <w:r w:rsidDel="00000000" w:rsidR="00000000" w:rsidRPr="00000000">
        <w:rPr>
          <w:sz w:val="23"/>
          <w:szCs w:val="23"/>
          <w:rtl w:val="0"/>
        </w:rPr>
        <w:t xml:space="preserve">2. Wat hoort er niet bij?</w:t>
      </w:r>
    </w:p>
    <w:p w:rsidR="00000000" w:rsidDel="00000000" w:rsidP="00000000" w:rsidRDefault="00000000" w:rsidRPr="00000000" w14:paraId="00000031">
      <w:pPr>
        <w:rPr>
          <w:sz w:val="23"/>
          <w:szCs w:val="23"/>
        </w:rPr>
      </w:pPr>
      <w:r w:rsidDel="00000000" w:rsidR="00000000" w:rsidRPr="00000000">
        <w:rPr>
          <w:sz w:val="23"/>
          <w:szCs w:val="23"/>
          <w:rtl w:val="0"/>
        </w:rPr>
        <w:t xml:space="preserve">    1. Truth to perception</w:t>
      </w:r>
    </w:p>
    <w:p w:rsidR="00000000" w:rsidDel="00000000" w:rsidP="00000000" w:rsidRDefault="00000000" w:rsidRPr="00000000" w14:paraId="00000032">
      <w:pPr>
        <w:rPr>
          <w:sz w:val="23"/>
          <w:szCs w:val="23"/>
        </w:rPr>
      </w:pPr>
      <w:r w:rsidDel="00000000" w:rsidR="00000000" w:rsidRPr="00000000">
        <w:rPr>
          <w:sz w:val="23"/>
          <w:szCs w:val="23"/>
          <w:rtl w:val="0"/>
        </w:rPr>
        <w:t xml:space="preserve">    2. Intent to impact</w:t>
      </w:r>
    </w:p>
    <w:p w:rsidR="00000000" w:rsidDel="00000000" w:rsidP="00000000" w:rsidRDefault="00000000" w:rsidRPr="00000000" w14:paraId="00000033">
      <w:pPr>
        <w:rPr>
          <w:sz w:val="23"/>
          <w:szCs w:val="23"/>
        </w:rPr>
      </w:pPr>
      <w:r w:rsidDel="00000000" w:rsidR="00000000" w:rsidRPr="00000000">
        <w:rPr>
          <w:sz w:val="23"/>
          <w:szCs w:val="23"/>
          <w:rtl w:val="0"/>
        </w:rPr>
        <w:t xml:space="preserve">    3. Blame to contribution</w:t>
      </w:r>
    </w:p>
    <w:p w:rsidR="00000000" w:rsidDel="00000000" w:rsidP="00000000" w:rsidRDefault="00000000" w:rsidRPr="00000000" w14:paraId="00000034">
      <w:pPr>
        <w:rPr>
          <w:b w:val="1"/>
          <w:sz w:val="23"/>
          <w:szCs w:val="23"/>
        </w:rPr>
      </w:pPr>
      <w:r w:rsidDel="00000000" w:rsidR="00000000" w:rsidRPr="00000000">
        <w:rPr>
          <w:sz w:val="23"/>
          <w:szCs w:val="23"/>
          <w:rtl w:val="0"/>
        </w:rPr>
        <w:t xml:space="preserve">    4. </w:t>
      </w:r>
      <w:r w:rsidDel="00000000" w:rsidR="00000000" w:rsidRPr="00000000">
        <w:rPr>
          <w:b w:val="1"/>
          <w:sz w:val="23"/>
          <w:szCs w:val="23"/>
          <w:rtl w:val="0"/>
        </w:rPr>
        <w:t xml:space="preserve">Collaboration to</w:t>
      </w:r>
    </w:p>
    <w:p w:rsidR="00000000" w:rsidDel="00000000" w:rsidP="00000000" w:rsidRDefault="00000000" w:rsidRPr="00000000" w14:paraId="00000035">
      <w:pPr>
        <w:rPr>
          <w:sz w:val="23"/>
          <w:szCs w:val="23"/>
        </w:rPr>
      </w:pPr>
      <w:r w:rsidDel="00000000" w:rsidR="00000000" w:rsidRPr="00000000">
        <w:rPr>
          <w:sz w:val="23"/>
          <w:szCs w:val="23"/>
          <w:rtl w:val="0"/>
        </w:rPr>
        <w:t xml:space="preserve">3. Papa: ‘kan je dat even geven?’</w:t>
        <w:br w:type="textWrapping"/>
        <w:t xml:space="preserve">    kind: ‘ja’ en zet zich neer en opent facebook </w:t>
      </w:r>
    </w:p>
    <w:p w:rsidR="00000000" w:rsidDel="00000000" w:rsidP="00000000" w:rsidRDefault="00000000" w:rsidRPr="00000000" w14:paraId="00000036">
      <w:pPr>
        <w:rPr>
          <w:sz w:val="23"/>
          <w:szCs w:val="23"/>
        </w:rPr>
      </w:pPr>
      <w:r w:rsidDel="00000000" w:rsidR="00000000" w:rsidRPr="00000000">
        <w:rPr>
          <w:rFonts w:ascii="Arial Unicode MS" w:cs="Arial Unicode MS" w:eastAsia="Arial Unicode MS" w:hAnsi="Arial Unicode MS"/>
          <w:sz w:val="23"/>
          <w:szCs w:val="23"/>
          <w:rtl w:val="0"/>
        </w:rPr>
        <w:tab/>
        <w:t xml:space="preserve">→ diskwalificatie van eigen inzet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