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Criminaliteitsvormen JUNI 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vraag over toestemming in nieuw seksueel strafrecht met bijhorende  artikel(en) geven (5 punten)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uitleggen: distance decay , telelensreflex , interne hacking, lustangst (4 punten)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symmetrische studie van bovenkerk uitleggen (3 punten)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schuldig verzuim uitleggen bestanddelen + artikel (5 punten)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internationaal fenomeen drugs uitleggen: historiek; opiumoorlogen (3 punten)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