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JEUGDRECHT:</w:t>
      </w:r>
    </w:p>
    <w:p w:rsidR="00000000" w:rsidDel="00000000" w:rsidP="00000000" w:rsidRDefault="00000000" w:rsidRPr="00000000" w14:paraId="0000000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Bespreek (kort):</w:t>
      </w:r>
    </w:p>
    <w:p w:rsidR="00000000" w:rsidDel="00000000" w:rsidP="00000000" w:rsidRDefault="00000000" w:rsidRPr="00000000" w14:paraId="00000003">
      <w:pPr>
        <w:ind w:left="720" w:firstLine="0"/>
        <w:rPr/>
      </w:pPr>
      <w:r w:rsidDel="00000000" w:rsidR="00000000" w:rsidRPr="00000000">
        <w:rPr>
          <w:rtl w:val="0"/>
        </w:rPr>
        <w:t xml:space="preserve">Bouamar-arrest</w:t>
      </w:r>
    </w:p>
    <w:p w:rsidR="00000000" w:rsidDel="00000000" w:rsidP="00000000" w:rsidRDefault="00000000" w:rsidRPr="00000000" w14:paraId="00000004">
      <w:pPr>
        <w:ind w:left="720" w:firstLine="0"/>
        <w:rPr/>
      </w:pPr>
      <w:r w:rsidDel="00000000" w:rsidR="00000000" w:rsidRPr="00000000">
        <w:rPr>
          <w:rtl w:val="0"/>
        </w:rPr>
        <w:t xml:space="preserve">Crisishulpverlening</w:t>
      </w:r>
    </w:p>
    <w:p w:rsidR="00000000" w:rsidDel="00000000" w:rsidP="00000000" w:rsidRDefault="00000000" w:rsidRPr="00000000" w14:paraId="0000000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Verschillen van het herstelrechtelijk aanbod op het niveau het parket, de jeugdrechter en de jeugdrechtbank benoemen.</w:t>
      </w:r>
    </w:p>
    <w:p w:rsidR="00000000" w:rsidDel="00000000" w:rsidP="00000000" w:rsidRDefault="00000000" w:rsidRPr="00000000" w14:paraId="0000000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Op welke manier voert het comité voor de rechten van het kind toezicht uit op het kinderrechtenverdrag?</w:t>
      </w:r>
    </w:p>
    <w:p w:rsidR="00000000" w:rsidDel="00000000" w:rsidP="00000000" w:rsidRDefault="00000000" w:rsidRPr="00000000" w14:paraId="00000009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Welk belang hebben de volgende leeftijden in het jeugdelinquentierecht: 12, 14, 16, 18, 23 en 25 jaar?</w:t>
      </w:r>
    </w:p>
    <w:p w:rsidR="00000000" w:rsidDel="00000000" w:rsidP="00000000" w:rsidRDefault="00000000" w:rsidRPr="00000000" w14:paraId="0000000B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Gemandateerde voorzieningen bevinden zich op de grens tussen vrijwillige hulpverlening en gedwongen hulpverlening. Bespreek deze stelling en geef de kenmerken van de gemandateerde hulpverlening.</w:t>
      </w:r>
    </w:p>
    <w:p w:rsidR="00000000" w:rsidDel="00000000" w:rsidP="00000000" w:rsidRDefault="00000000" w:rsidRPr="00000000" w14:paraId="0000000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JEUGDCRIMINOLOGIE: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De vier opvoedingsstijlen in de twee dimensies bespreken en de meest gunstige aanduiden.</w:t>
      </w:r>
    </w:p>
    <w:p w:rsidR="00000000" w:rsidDel="00000000" w:rsidP="00000000" w:rsidRDefault="00000000" w:rsidRPr="00000000" w14:paraId="00000010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Securiseringshypothese is een reden van crime drop. Geef schema + korte uitleg</w:t>
      </w:r>
    </w:p>
    <w:p w:rsidR="00000000" w:rsidDel="00000000" w:rsidP="00000000" w:rsidRDefault="00000000" w:rsidRPr="00000000" w14:paraId="0000001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Een risicovolle levensstijl  kan volgens JOP 2018 niet worden gerekend als een goede verklaring voor slachtofferschap. Leg uit.</w:t>
      </w:r>
    </w:p>
    <w:p w:rsidR="00000000" w:rsidDel="00000000" w:rsidP="00000000" w:rsidRDefault="00000000" w:rsidRPr="00000000" w14:paraId="00000014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Leg uit waarom het tekort aan plaatsen in de jeugdinstellingen niet per se moet worden opgevangen door het creëren van extra capaciteit volgens het onderzoek van het NICC.</w:t>
      </w:r>
    </w:p>
    <w:p w:rsidR="00000000" w:rsidDel="00000000" w:rsidP="00000000" w:rsidRDefault="00000000" w:rsidRPr="00000000" w14:paraId="00000016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A) Uit de statistieken blijkt dat er de laatste 8 jaar een vermindering is van de jeugdcriminaliteit van 30%. Er kan dus gesteld worden dat de criminaliteit daalt. Is dit een sluitende stelling? Verklaar. </w:t>
      </w:r>
    </w:p>
    <w:p w:rsidR="00000000" w:rsidDel="00000000" w:rsidP="00000000" w:rsidRDefault="00000000" w:rsidRPr="00000000" w14:paraId="00000018">
      <w:pPr>
        <w:ind w:left="720" w:firstLine="0"/>
        <w:rPr/>
      </w:pPr>
      <w:r w:rsidDel="00000000" w:rsidR="00000000" w:rsidRPr="00000000">
        <w:rPr>
          <w:rtl w:val="0"/>
        </w:rPr>
        <w:t xml:space="preserve">B) Een andere mythe is het steeds jonger worden van de delinquenten. Kunnen we deze bevestigen op basis van de zelfrapportage en/of de cijfers van het OM? </w:t>
      </w:r>
    </w:p>
    <w:p w:rsidR="00000000" w:rsidDel="00000000" w:rsidP="00000000" w:rsidRDefault="00000000" w:rsidRPr="00000000" w14:paraId="00000019">
      <w:pPr>
        <w:ind w:left="720" w:firstLine="0"/>
        <w:rPr/>
      </w:pPr>
      <w:r w:rsidDel="00000000" w:rsidR="00000000" w:rsidRPr="00000000">
        <w:rPr>
          <w:rtl w:val="0"/>
        </w:rPr>
        <w:t xml:space="preserve">C) Criminaliteit is wel leeftijdsgebonden. Hoe wordt dit weergegeven? Leg uit aan de hand van een tekening</w:t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0" w:firstLine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